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30" w:rsidRPr="00E74030" w:rsidRDefault="00E74030" w:rsidP="00E74030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030" w:rsidRPr="00E74030" w:rsidRDefault="00E74030" w:rsidP="00E74030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74030">
        <w:rPr>
          <w:b/>
          <w:bCs/>
          <w:sz w:val="36"/>
          <w:szCs w:val="36"/>
        </w:rPr>
        <w:t>АДМИНИСТРАЦИЯ БЕРЕЗОВСКОГО РАЙОНА</w:t>
      </w:r>
    </w:p>
    <w:p w:rsidR="00E74030" w:rsidRPr="00E74030" w:rsidRDefault="00E74030" w:rsidP="00E74030">
      <w:pPr>
        <w:tabs>
          <w:tab w:val="left" w:pos="4962"/>
        </w:tabs>
        <w:jc w:val="center"/>
        <w:rPr>
          <w:b/>
          <w:bCs/>
        </w:rPr>
      </w:pPr>
    </w:p>
    <w:p w:rsidR="00E74030" w:rsidRPr="00E74030" w:rsidRDefault="00E74030" w:rsidP="00E74030">
      <w:pPr>
        <w:tabs>
          <w:tab w:val="left" w:pos="4962"/>
        </w:tabs>
        <w:jc w:val="center"/>
        <w:outlineLvl w:val="0"/>
        <w:rPr>
          <w:b/>
          <w:bCs/>
        </w:rPr>
      </w:pPr>
      <w:r w:rsidRPr="00E74030">
        <w:rPr>
          <w:b/>
          <w:bCs/>
        </w:rPr>
        <w:t>ХАНТЫ-МАНСИЙСКОГО АВТОНОМНОГО ОКРУГА – ЮГРЫ</w:t>
      </w:r>
    </w:p>
    <w:p w:rsidR="00E74030" w:rsidRPr="00E74030" w:rsidRDefault="00E74030" w:rsidP="00E74030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E74030" w:rsidRPr="00E74030" w:rsidRDefault="00E74030" w:rsidP="00E74030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74030">
        <w:rPr>
          <w:b/>
          <w:bCs/>
          <w:sz w:val="36"/>
          <w:szCs w:val="36"/>
        </w:rPr>
        <w:t>РАСПОРЯЖЕНИЕ</w:t>
      </w:r>
    </w:p>
    <w:p w:rsidR="00E74030" w:rsidRPr="00E74030" w:rsidRDefault="00E74030" w:rsidP="00E74030">
      <w:pPr>
        <w:tabs>
          <w:tab w:val="left" w:pos="4962"/>
        </w:tabs>
        <w:rPr>
          <w:sz w:val="28"/>
          <w:szCs w:val="28"/>
        </w:rPr>
      </w:pPr>
    </w:p>
    <w:p w:rsidR="00E74030" w:rsidRPr="00E74030" w:rsidRDefault="00E74030" w:rsidP="00E74030">
      <w:pPr>
        <w:tabs>
          <w:tab w:val="left" w:pos="4962"/>
        </w:tabs>
        <w:jc w:val="both"/>
        <w:rPr>
          <w:sz w:val="28"/>
          <w:szCs w:val="28"/>
        </w:rPr>
      </w:pPr>
      <w:r w:rsidRPr="00E74030">
        <w:rPr>
          <w:sz w:val="28"/>
          <w:szCs w:val="28"/>
        </w:rPr>
        <w:t xml:space="preserve">от  </w:t>
      </w:r>
      <w:r w:rsidR="007834A7">
        <w:rPr>
          <w:sz w:val="28"/>
          <w:szCs w:val="28"/>
        </w:rPr>
        <w:t>14</w:t>
      </w:r>
      <w:r w:rsidRPr="00E74030">
        <w:rPr>
          <w:sz w:val="28"/>
          <w:szCs w:val="28"/>
        </w:rPr>
        <w:t xml:space="preserve">.06.2017       </w:t>
      </w:r>
      <w:r w:rsidRPr="00E74030">
        <w:rPr>
          <w:sz w:val="28"/>
          <w:szCs w:val="28"/>
        </w:rPr>
        <w:tab/>
      </w:r>
      <w:r w:rsidRPr="00E74030">
        <w:rPr>
          <w:sz w:val="28"/>
          <w:szCs w:val="28"/>
        </w:rPr>
        <w:tab/>
        <w:t xml:space="preserve">               </w:t>
      </w:r>
      <w:r w:rsidR="007834A7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E74030">
        <w:rPr>
          <w:sz w:val="28"/>
          <w:szCs w:val="28"/>
        </w:rPr>
        <w:t xml:space="preserve"> № </w:t>
      </w:r>
      <w:r w:rsidR="007834A7">
        <w:rPr>
          <w:sz w:val="28"/>
          <w:szCs w:val="28"/>
        </w:rPr>
        <w:t>477</w:t>
      </w:r>
      <w:r w:rsidRPr="00E74030">
        <w:rPr>
          <w:sz w:val="28"/>
          <w:szCs w:val="28"/>
        </w:rPr>
        <w:t>-р</w:t>
      </w:r>
    </w:p>
    <w:p w:rsidR="00E74030" w:rsidRPr="00E74030" w:rsidRDefault="00E74030" w:rsidP="00E74030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74030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D743F" w:rsidTr="00E74030">
        <w:tc>
          <w:tcPr>
            <w:tcW w:w="4786" w:type="dxa"/>
          </w:tcPr>
          <w:p w:rsidR="007D743F" w:rsidRDefault="007D743F" w:rsidP="007D743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5D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отмене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 xml:space="preserve">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1F">
              <w:rPr>
                <w:rFonts w:ascii="Times New Roman" w:hAnsi="Times New Roman"/>
                <w:sz w:val="28"/>
                <w:szCs w:val="28"/>
              </w:rPr>
              <w:t xml:space="preserve">и признании </w:t>
            </w:r>
            <w:proofErr w:type="gramStart"/>
            <w:r w:rsidRPr="00076A1F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076A1F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1F">
              <w:rPr>
                <w:rFonts w:ascii="Times New Roman" w:hAnsi="Times New Roman"/>
                <w:sz w:val="28"/>
                <w:szCs w:val="28"/>
              </w:rPr>
              <w:t>некоторых муниципальных правовых актов администрации</w:t>
            </w:r>
            <w:r w:rsidR="00E74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1F">
              <w:rPr>
                <w:rFonts w:ascii="Times New Roman" w:hAnsi="Times New Roman"/>
                <w:sz w:val="28"/>
                <w:szCs w:val="28"/>
              </w:rPr>
              <w:t xml:space="preserve"> Березовского </w:t>
            </w:r>
            <w:r w:rsidR="00E74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1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7D743F" w:rsidRDefault="007D743F" w:rsidP="007D743F">
      <w:pPr>
        <w:spacing w:line="360" w:lineRule="auto"/>
        <w:ind w:firstLine="709"/>
        <w:jc w:val="both"/>
        <w:rPr>
          <w:sz w:val="28"/>
          <w:szCs w:val="28"/>
        </w:rPr>
      </w:pPr>
    </w:p>
    <w:p w:rsidR="007D743F" w:rsidRPr="000B30D7" w:rsidRDefault="007D743F" w:rsidP="007D743F">
      <w:pPr>
        <w:ind w:firstLine="709"/>
        <w:jc w:val="both"/>
        <w:rPr>
          <w:sz w:val="28"/>
          <w:szCs w:val="28"/>
        </w:rPr>
      </w:pPr>
      <w:proofErr w:type="gramStart"/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 декабря 2015 года № 1429 «О районом звене территориальной подсистемы единой государственной системы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ситуаций» в связи со снижением уровня воды в реках района и отменой режима «Чрезвычайная ситуация» на территории сельского поселения Саранпауль</w:t>
      </w:r>
      <w:r w:rsidRPr="000B30D7">
        <w:rPr>
          <w:sz w:val="28"/>
          <w:szCs w:val="28"/>
        </w:rPr>
        <w:t>:</w:t>
      </w:r>
    </w:p>
    <w:p w:rsidR="007D743F" w:rsidRDefault="007D743F" w:rsidP="007D743F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режим повышенной готовности</w:t>
      </w:r>
      <w:r w:rsidRPr="000B30D7">
        <w:rPr>
          <w:sz w:val="28"/>
          <w:szCs w:val="28"/>
        </w:rPr>
        <w:t xml:space="preserve">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</w:t>
      </w:r>
      <w:r>
        <w:rPr>
          <w:sz w:val="28"/>
          <w:szCs w:val="28"/>
        </w:rPr>
        <w:t xml:space="preserve"> в границах Березов</w:t>
      </w:r>
      <w:r w:rsidR="004A44CE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с 09</w:t>
      </w:r>
      <w:r w:rsidR="00266F7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="00266F7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14 июня 2017 года</w:t>
      </w:r>
      <w:r w:rsidRPr="000B30D7">
        <w:rPr>
          <w:sz w:val="28"/>
          <w:szCs w:val="28"/>
        </w:rPr>
        <w:t xml:space="preserve">. </w:t>
      </w:r>
    </w:p>
    <w:p w:rsidR="007D743F" w:rsidRPr="000B30D7" w:rsidRDefault="007D743F" w:rsidP="007D7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Березовского района от 07.06.2017 № 454 «О введении режима </w:t>
      </w:r>
      <w:r w:rsidRPr="00D545DF">
        <w:rPr>
          <w:sz w:val="28"/>
          <w:szCs w:val="28"/>
        </w:rPr>
        <w:t>повышенной готовности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для органов управления сил и средств районного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звена территориальной подсистемы единой</w:t>
      </w:r>
      <w:r>
        <w:rPr>
          <w:sz w:val="28"/>
          <w:szCs w:val="28"/>
        </w:rPr>
        <w:t xml:space="preserve"> </w:t>
      </w:r>
      <w:r w:rsidRPr="00D545DF">
        <w:rPr>
          <w:sz w:val="28"/>
          <w:szCs w:val="28"/>
        </w:rPr>
        <w:t>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» </w:t>
      </w:r>
      <w:r w:rsidR="00E74030">
        <w:rPr>
          <w:sz w:val="28"/>
          <w:szCs w:val="28"/>
        </w:rPr>
        <w:t>п</w:t>
      </w:r>
      <w:r w:rsidRPr="00076A1F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7D743F" w:rsidRDefault="007D743F" w:rsidP="007D7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распоряжение вступает в силу после его подписания.</w:t>
      </w:r>
    </w:p>
    <w:p w:rsidR="007D743F" w:rsidRPr="000B30D7" w:rsidRDefault="007D743F" w:rsidP="007D743F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7D743F" w:rsidRPr="00B42F36" w:rsidRDefault="007D743F" w:rsidP="007D74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2F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42F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</w:t>
      </w:r>
      <w:r w:rsidRPr="00B42F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B42F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42F36">
        <w:rPr>
          <w:sz w:val="28"/>
          <w:szCs w:val="28"/>
        </w:rPr>
        <w:t xml:space="preserve">                  В.</w:t>
      </w:r>
      <w:r>
        <w:rPr>
          <w:sz w:val="28"/>
          <w:szCs w:val="28"/>
        </w:rPr>
        <w:t>И.</w:t>
      </w:r>
      <w:r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>Фомин</w:t>
      </w: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66F75" w:rsidRDefault="00266F75" w:rsidP="007D743F">
      <w:pPr>
        <w:pStyle w:val="a6"/>
        <w:jc w:val="right"/>
        <w:rPr>
          <w:rFonts w:ascii="Times New Roman" w:hAnsi="Times New Roman"/>
          <w:sz w:val="28"/>
          <w:szCs w:val="28"/>
        </w:rPr>
      </w:pPr>
    </w:p>
    <w:sectPr w:rsidR="00266F75" w:rsidSect="00E7403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47" w:rsidRDefault="003F3847" w:rsidP="00E74030">
      <w:r>
        <w:separator/>
      </w:r>
    </w:p>
  </w:endnote>
  <w:endnote w:type="continuationSeparator" w:id="0">
    <w:p w:rsidR="003F3847" w:rsidRDefault="003F3847" w:rsidP="00E7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47" w:rsidRDefault="003F3847" w:rsidP="00E74030">
      <w:r>
        <w:separator/>
      </w:r>
    </w:p>
  </w:footnote>
  <w:footnote w:type="continuationSeparator" w:id="0">
    <w:p w:rsidR="003F3847" w:rsidRDefault="003F3847" w:rsidP="00E7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46682"/>
      <w:docPartObj>
        <w:docPartGallery w:val="Page Numbers (Top of Page)"/>
        <w:docPartUnique/>
      </w:docPartObj>
    </w:sdtPr>
    <w:sdtEndPr/>
    <w:sdtContent>
      <w:p w:rsidR="00E74030" w:rsidRDefault="00E740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A7">
          <w:rPr>
            <w:noProof/>
          </w:rPr>
          <w:t>2</w:t>
        </w:r>
        <w:r>
          <w:fldChar w:fldCharType="end"/>
        </w:r>
      </w:p>
    </w:sdtContent>
  </w:sdt>
  <w:p w:rsidR="00E74030" w:rsidRDefault="00E7403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F"/>
    <w:rsid w:val="000A1651"/>
    <w:rsid w:val="0012606C"/>
    <w:rsid w:val="00266F75"/>
    <w:rsid w:val="003F3847"/>
    <w:rsid w:val="004A44CE"/>
    <w:rsid w:val="007834A7"/>
    <w:rsid w:val="00784E7D"/>
    <w:rsid w:val="007D743F"/>
    <w:rsid w:val="00804F24"/>
    <w:rsid w:val="00E11629"/>
    <w:rsid w:val="00E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D743F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7D743F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D7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7D743F"/>
    <w:pPr>
      <w:ind w:firstLine="720"/>
    </w:pPr>
    <w:rPr>
      <w:sz w:val="28"/>
      <w:szCs w:val="28"/>
    </w:rPr>
  </w:style>
  <w:style w:type="paragraph" w:styleId="a6">
    <w:name w:val="No Spacing"/>
    <w:qFormat/>
    <w:rsid w:val="007D743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74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4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740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D743F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7D743F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D7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7D743F"/>
    <w:pPr>
      <w:ind w:firstLine="720"/>
    </w:pPr>
    <w:rPr>
      <w:sz w:val="28"/>
      <w:szCs w:val="28"/>
    </w:rPr>
  </w:style>
  <w:style w:type="paragraph" w:styleId="a6">
    <w:name w:val="No Spacing"/>
    <w:qFormat/>
    <w:rsid w:val="007D743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74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4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740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2017-06-15T05:14:00Z</cp:lastPrinted>
  <dcterms:created xsi:type="dcterms:W3CDTF">2017-06-13T11:40:00Z</dcterms:created>
  <dcterms:modified xsi:type="dcterms:W3CDTF">2017-06-15T05:14:00Z</dcterms:modified>
</cp:coreProperties>
</file>