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Срочное информационное сообщение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 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 </w:t>
      </w:r>
      <w:r>
        <w:rPr>
          <w:rFonts w:ascii="Georgia" w:hAnsi="Georgia"/>
          <w:color w:val="494949"/>
          <w:sz w:val="17"/>
          <w:szCs w:val="17"/>
        </w:rPr>
        <w:t>В период с 22 декабря по 25 декабря 2012 года по территории Ханты-Мансийского автономного округа-Югры ожидаются неблагоприятные условия погоды: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морозы, понижение температуры воздуха до -30,-35</w:t>
      </w:r>
      <w:proofErr w:type="gramStart"/>
      <w:r>
        <w:rPr>
          <w:rFonts w:ascii="Georgia" w:hAnsi="Georgia"/>
          <w:color w:val="494949"/>
          <w:sz w:val="17"/>
          <w:szCs w:val="17"/>
        </w:rPr>
        <w:t>˚С</w:t>
      </w:r>
      <w:proofErr w:type="gramEnd"/>
      <w:r>
        <w:rPr>
          <w:rFonts w:ascii="Georgia" w:hAnsi="Georgia"/>
          <w:color w:val="494949"/>
          <w:sz w:val="17"/>
          <w:szCs w:val="17"/>
        </w:rPr>
        <w:t>, в пониженных местах рельефа до -40,-42˚С.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Прогнозируется вероятность (0,5) возникновения чрезвычайных ситуаций, связанных с: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 xml:space="preserve">            увеличением количества пожаров в жилом секторе, на объектах административного и социального назначения (в </w:t>
      </w:r>
      <w:proofErr w:type="spellStart"/>
      <w:r>
        <w:rPr>
          <w:rFonts w:ascii="Georgia" w:hAnsi="Georgia"/>
          <w:color w:val="494949"/>
          <w:sz w:val="17"/>
          <w:szCs w:val="17"/>
        </w:rPr>
        <w:t>т.ч</w:t>
      </w:r>
      <w:proofErr w:type="spellEnd"/>
      <w:r>
        <w:rPr>
          <w:rFonts w:ascii="Georgia" w:hAnsi="Georgia"/>
          <w:color w:val="494949"/>
          <w:sz w:val="17"/>
          <w:szCs w:val="17"/>
        </w:rPr>
        <w:t>. обусловленных нарушениями в работе электроэнергетических систем в результате повышенных нагрузок и неисправностью печного, газового или электрооборудования);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           авариями, связанными с нарушениями в работе коммунальных систем жизнеобеспечения населения (котельные, коммуникации);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           нарушениями в работе транспорта;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            увеличением случаев переохлаждения, обморожения и гибели среди населения.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 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Рекомендации по реагированию на прогноз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7"/>
          <w:szCs w:val="17"/>
        </w:rPr>
        <w:t> 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1. Организовать дежурство должностных лиц администраций муниципальных образований сил и средств муниципальных звеньев территориальной подсистемы РСЧС к реагированию на чрезвычайные ситуации.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2. Обеспечить готовность сил и средств муниципальных звеньев территориальной подсистемы РСЧС к реагированию на чрезвычайные ситуации.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3. Организовать информирование населения в средствах массовой информации о понижении температуры окружающей среды и о соблюдении мер пожарной безопасности.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4. Ограничить длительные поездки на персональном автотранспорте и выезды за пределы населенных пунктов.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5. Особый контроль осуществлять за движением автотранспорта по автозимникам и ледовым переправам.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6. Принять меры по подготовке к развертыванию пунктов обогрева на автодорогах (автозимниках), специальной техники для эвакуации пострадавших и транспорта.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7. Подготовить к эксплуатации временные (резервные) источники энергообеспечения населенных пунктов.</w:t>
      </w:r>
    </w:p>
    <w:p w:rsidR="006564AA" w:rsidRDefault="006564AA" w:rsidP="006564AA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7"/>
          <w:szCs w:val="17"/>
        </w:rPr>
        <w:t>8. Председателям КЧС и ОПБ муниципальных  образований о выполненных мероприятиях доложить до 10.00 24 декабря 2012 года через Департамент гражданской защиты населения Югры (</w:t>
      </w:r>
      <w:hyperlink r:id="rId5" w:history="1">
        <w:r>
          <w:rPr>
            <w:rStyle w:val="a5"/>
            <w:rFonts w:ascii="Georgia" w:hAnsi="Georgia"/>
            <w:color w:val="3DA3BE"/>
            <w:sz w:val="17"/>
            <w:szCs w:val="17"/>
          </w:rPr>
          <w:t>dgznhmao@admhmao.ru</w:t>
        </w:r>
      </w:hyperlink>
      <w:r>
        <w:rPr>
          <w:rFonts w:ascii="Georgia" w:hAnsi="Georgia"/>
          <w:color w:val="494949"/>
          <w:sz w:val="17"/>
          <w:szCs w:val="17"/>
        </w:rPr>
        <w:t>). Тел/факс 32-60-96.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6"/>
    <w:rsid w:val="006564AA"/>
    <w:rsid w:val="00B40016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4AA"/>
    <w:rPr>
      <w:b/>
      <w:bCs/>
    </w:rPr>
  </w:style>
  <w:style w:type="character" w:styleId="a5">
    <w:name w:val="Hyperlink"/>
    <w:basedOn w:val="a0"/>
    <w:uiPriority w:val="99"/>
    <w:semiHidden/>
    <w:unhideWhenUsed/>
    <w:rsid w:val="00656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4AA"/>
    <w:rPr>
      <w:b/>
      <w:bCs/>
    </w:rPr>
  </w:style>
  <w:style w:type="character" w:styleId="a5">
    <w:name w:val="Hyperlink"/>
    <w:basedOn w:val="a0"/>
    <w:uiPriority w:val="99"/>
    <w:semiHidden/>
    <w:unhideWhenUsed/>
    <w:rsid w:val="00656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znhmao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2018-03-02T05:48:00Z</dcterms:created>
  <dcterms:modified xsi:type="dcterms:W3CDTF">2018-03-02T05:48:00Z</dcterms:modified>
</cp:coreProperties>
</file>